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EDITAL EMERGENCIAL N°004/2020– LEI ALDIR BLANC </w:t>
      </w:r>
    </w:p>
    <w:p>
      <w:pPr>
        <w:pStyle w:val="Normal"/>
        <w:spacing w:lineRule="auto" w:line="276"/>
        <w:jc w:val="center"/>
        <w:rPr>
          <w:bCs/>
        </w:rPr>
      </w:pPr>
      <w:r>
        <w:rPr>
          <w:bCs/>
          <w:color w:val="000000"/>
        </w:rPr>
        <w:t xml:space="preserve">PROPOSTA PARA PREMIAÇÃO DE INCENTIVO A PUBLICAÇÃO DE LIVROS E MONOGRAFIAS 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bCs/>
          <w:color w:val="000000"/>
        </w:rPr>
        <w:t xml:space="preserve">LISTA DE DOCUMENTOS PESSOA FISICA 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07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color w:val="000000"/>
        </w:rPr>
        <w:t xml:space="preserve">4- Certidão de Falência e concordata (Emitido pela internet </w:t>
      </w:r>
      <w:hyperlink r:id="rId5">
        <w:r>
          <w:rPr>
            <w:rStyle w:val="LinkdaInternet"/>
            <w:color w:val="000000"/>
          </w:rPr>
          <w:t>https://sec.tjmt.jus.br/</w:t>
        </w:r>
      </w:hyperlink>
      <w:hyperlink r:id="rId6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5- </w:t>
      </w:r>
      <w:r>
        <w:rPr>
          <w:color w:val="000000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6-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7-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8-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9-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11-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12-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/>
        <w:t>14- Ficha de Mapeamento Física (anexo)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13- Declaração de inexistência de fatos impeditivos; ( Modelos)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</w:rPr>
        <w:t>14- Declaração de que as informações prestadas são verdadeiras; (Modelo)</w:t>
      </w:r>
      <w:bookmarkStart w:id="0" w:name="_GoBack"/>
      <w:bookmarkEnd w:id="0"/>
    </w:p>
    <w:p>
      <w:pPr>
        <w:pStyle w:val="Normal"/>
        <w:spacing w:lineRule="auto" w:line="276" w:before="0" w:after="160"/>
        <w:jc w:val="both"/>
        <w:rPr>
          <w:b/>
          <w:b/>
          <w:bCs/>
          <w:color w:val="00000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247</Words>
  <Characters>1654</Characters>
  <CharactersWithSpaces>1889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2020-11-04T03:01:00Z</dcterms:created>
  <dc:creator>MARCELO PEREIRA VALENCA</dc:creator>
  <dc:description/>
  <dc:language>pt-BR</dc:language>
  <cp:lastModifiedBy/>
  <dcterms:modified xsi:type="dcterms:W3CDTF">2020-11-04T10:37:47Z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