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360" w:before="120" w:after="120"/>
        <w:jc w:val="center"/>
        <w:rPr>
          <w:rFonts w:ascii="Times New Roman" w:hAnsi="Times New Roman" w:cs="Times New Roman"/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2262505</wp:posOffset>
            </wp:positionH>
            <wp:positionV relativeFrom="paragraph">
              <wp:posOffset>-792480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stado de Mato Grosso</w:t>
      </w:r>
    </w:p>
    <w:p>
      <w:pPr>
        <w:pStyle w:val="Normal"/>
        <w:spacing w:lineRule="auto" w:line="360" w:before="120" w:after="12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Prefeitura Municipal de Rondonópolis</w:t>
      </w:r>
    </w:p>
    <w:p>
      <w:pPr>
        <w:pStyle w:val="Ttulo3"/>
        <w:spacing w:lineRule="auto" w:line="360" w:before="120" w:after="120"/>
        <w:rPr>
          <w:bCs/>
          <w:smallCaps/>
          <w:color w:val="000000"/>
          <w:szCs w:val="24"/>
        </w:rPr>
      </w:pPr>
      <w:r>
        <w:rPr>
          <w:bCs/>
          <w:smallCaps/>
          <w:color w:val="000000"/>
          <w:szCs w:val="24"/>
        </w:rPr>
        <w:t>Secretaria Municipal de Cultura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ANEXO III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DECLARAÇÃO NEGATIVA DE DOAÇÃO ELEITORAL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Declaro, sob as penas da lei, para os devidos fins, que Eu ___________________________________________________________, CPF/CNPJ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(ASSINATURA)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Rondonópolis/MT, ______de ______________________ de 20__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f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b15d85"/>
    <w:pPr>
      <w:keepNext w:val="true"/>
      <w:overflowPunct w:val="true"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383fcc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b15d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15d85"/>
    <w:rPr>
      <w:rFonts w:ascii="Calibri" w:hAnsi="Calibri" w:eastAsia="Calibri" w:cs="Tahoma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15d85"/>
    <w:pPr>
      <w:tabs>
        <w:tab w:val="clear" w:pos="709"/>
        <w:tab w:val="center" w:pos="4252" w:leader="none"/>
        <w:tab w:val="right" w:pos="8504" w:leader="none"/>
      </w:tabs>
      <w:overflowPunct w:val="true"/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LibreOffice/6.4.2.2$Windows_X86_64 LibreOffice_project/4e471d8c02c9c90f512f7f9ead8875b57fcb1ec3</Application>
  <Pages>1</Pages>
  <Words>84</Words>
  <Characters>571</Characters>
  <CharactersWithSpaces>647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2020-12-17T13:32:00Z</dcterms:created>
  <dc:creator>SOYANNI ALMEIDA DE SOUZA</dc:creator>
  <dc:description/>
  <dc:language>pt-BR</dc:language>
  <cp:lastModifiedBy/>
  <cp:lastPrinted>2021-01-27T15:23:17Z</cp:lastPrinted>
  <dcterms:modified xsi:type="dcterms:W3CDTF">2021-09-15T09:53:44Z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