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EDITAL DE SELEÇÃO Nº 04/2023/SECULT/MT-DEMAIS ÁREAS</w:t>
      </w:r>
    </w:p>
    <w:p>
      <w:pPr>
        <w:pStyle w:val="LOnormal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DECLARAÇÃO DE TITULARIDADE DE CONTA BANCÁRIA DE BANCO DIGITAL</w:t>
      </w:r>
    </w:p>
    <w:p>
      <w:pPr>
        <w:pStyle w:val="LO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Eu, proponente do Edital DEMAIS ÁREAS, na falta de documentos de comprovante bancário de abertura de Conta corrente específica para o projeto, AUTODECLARO para os devidos fins, sob as penas da Lei, ser o(a) titular da Conta Corrente Digital, cujos dados são os seguintes: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DADOS DO PROJETO: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NOME COMPLETO/RAZÃO SOCIAL: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CPF/CNPJ: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DADOS BANCÁRIOS: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NOME COMPLETO DO TITULAR DA CONTA CORRENTE: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AGÊNCIA:                                              CONTA CORRENTE:                                 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DATA DE ABERTURA DA CONTA BANCÁRIA DIGITAL: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Para preenchimento quando a Declaração for de proponente Pessoa Jurídico - dados do Representante Legal (inclusive MEI):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NOME COMPLETO DO(A) REPRESENTANTE LEGAL: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CPF DO(A) REPRESENTANTE LEGAL: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Declaro ainda, estar ciente de que a falsidade da presente declaração pode implicar na sanção penal prevista no Art. 299 do Código Penal, conforme transcrição abaixo: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“</w:t>
      </w:r>
      <w:r>
        <w:rPr>
          <w:rFonts w:ascii="Times New Roman" w:hAnsi="Times New Roman"/>
          <w:b w:val="false"/>
          <w:bCs w:val="false"/>
          <w:sz w:val="24"/>
          <w:szCs w:val="24"/>
        </w:rPr>
        <w:t>Art. 299 —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Certifico e dou fé para os devidos fins, que nesta data esta Conta Corrente digital se encontra ZERADA e será utilizada para atender ao projeto, conforme subitem 11.1.7 do Edital.</w:t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 w:tgtFrame="_top">
      <w:r>
        <w:rPr>
          <w:rStyle w:val="LinkdaInternet"/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Linhahorizontal">
    <w:name w:val="Linha horizontal"/>
    <w:basedOn w:val="Normal"/>
    <w:next w:val="Corpodotexto"/>
    <w:qFormat/>
    <w:pPr>
      <w:suppressLineNumbers/>
      <w:suppressAutoHyphens w:val="true"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LibreOffice/7.3.1.3$Windows_X86_64 LibreOffice_project/a69ca51ded25f3eefd52d7bf9a5fad8c90b87951</Application>
  <AppVersion>15.0000</AppVersion>
  <Pages>1</Pages>
  <Words>274</Words>
  <Characters>1533</Characters>
  <CharactersWithSpaces>1870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dcterms:modified xsi:type="dcterms:W3CDTF">2023-09-19T12:09:57Z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